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23E27" w14:textId="07AF407C" w:rsidR="00547D84" w:rsidRDefault="00402E07" w:rsidP="00D665E8">
      <w:pPr>
        <w:autoSpaceDE w:val="0"/>
        <w:autoSpaceDN w:val="0"/>
        <w:adjustRightInd w:val="0"/>
        <w:jc w:val="center"/>
        <w:rPr>
          <w:rFonts w:asciiTheme="minorEastAsia" w:hAnsiTheme="minorEastAsia" w:cs="RyuminPr5-Regular-90msp-RKSJ-H-"/>
          <w:kern w:val="0"/>
          <w:sz w:val="24"/>
          <w:szCs w:val="24"/>
        </w:rPr>
      </w:pPr>
      <w:r>
        <w:rPr>
          <w:rFonts w:asciiTheme="minorEastAsia" w:hAnsiTheme="minorEastAsia" w:cs="RyuminPr5-Regular-90msp-RKSJ-H-" w:hint="eastAsia"/>
          <w:kern w:val="0"/>
          <w:sz w:val="24"/>
          <w:szCs w:val="24"/>
        </w:rPr>
        <w:t>選挙管理委員会規則</w:t>
      </w:r>
    </w:p>
    <w:p w14:paraId="5DAABA6F" w14:textId="77777777" w:rsidR="00CC7D36" w:rsidRPr="00851E66" w:rsidRDefault="00CC7D36" w:rsidP="00D665E8">
      <w:pPr>
        <w:autoSpaceDE w:val="0"/>
        <w:autoSpaceDN w:val="0"/>
        <w:adjustRightInd w:val="0"/>
        <w:jc w:val="center"/>
        <w:rPr>
          <w:rFonts w:asciiTheme="minorEastAsia" w:hAnsiTheme="minorEastAsia" w:cs="RyuminPr5-Regular-90msp-RKSJ-H-"/>
          <w:kern w:val="0"/>
          <w:sz w:val="24"/>
          <w:szCs w:val="24"/>
        </w:rPr>
      </w:pPr>
    </w:p>
    <w:p w14:paraId="39C699E6" w14:textId="5065A6FE"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w:t>
      </w:r>
      <w:r w:rsidRPr="000765D9">
        <w:rPr>
          <w:rFonts w:ascii="ＭＳ 明朝" w:hAnsi="ＭＳ 明朝" w:cs="RyuminPr5-Regular-90msp-RKSJ-H-"/>
          <w:kern w:val="0"/>
          <w:sz w:val="20"/>
          <w:szCs w:val="20"/>
        </w:rPr>
        <w:t xml:space="preserve">1 </w:t>
      </w:r>
      <w:r w:rsidRPr="000765D9">
        <w:rPr>
          <w:rFonts w:ascii="ＭＳ 明朝" w:hAnsi="ＭＳ 明朝" w:cs="RyuminPr5-Regular-90msp-RKSJ-H-" w:hint="eastAsia"/>
          <w:kern w:val="0"/>
          <w:sz w:val="20"/>
          <w:szCs w:val="20"/>
        </w:rPr>
        <w:t>条　当法人定款第5条及び21</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条に定める当法人理事・監事・代議員の選挙は、この</w:t>
      </w:r>
      <w:r w:rsidR="0093321C">
        <w:rPr>
          <w:rFonts w:ascii="ＭＳ 明朝" w:hAnsi="ＭＳ 明朝" w:cs="RyuminPr5-Regular-90msp-RKSJ-H-" w:hint="eastAsia"/>
          <w:kern w:val="0"/>
          <w:sz w:val="20"/>
          <w:szCs w:val="20"/>
        </w:rPr>
        <w:t>規則</w:t>
      </w:r>
      <w:r w:rsidRPr="000765D9">
        <w:rPr>
          <w:rFonts w:ascii="ＭＳ 明朝" w:hAnsi="ＭＳ 明朝" w:cs="RyuminPr5-Regular-90msp-RKSJ-H-" w:hint="eastAsia"/>
          <w:kern w:val="0"/>
          <w:sz w:val="20"/>
          <w:szCs w:val="20"/>
        </w:rPr>
        <w:t>による。</w:t>
      </w:r>
    </w:p>
    <w:p w14:paraId="130ACDAC"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w:t>
      </w:r>
      <w:r w:rsidRPr="000765D9">
        <w:rPr>
          <w:rFonts w:ascii="ＭＳ 明朝" w:hAnsi="ＭＳ 明朝" w:cs="RyuminPr5-Regular-90msp-RKSJ-H-"/>
          <w:kern w:val="0"/>
          <w:sz w:val="20"/>
          <w:szCs w:val="20"/>
        </w:rPr>
        <w:t xml:space="preserve">2 </w:t>
      </w:r>
      <w:r w:rsidRPr="000765D9">
        <w:rPr>
          <w:rFonts w:ascii="ＭＳ 明朝" w:hAnsi="ＭＳ 明朝" w:cs="RyuminPr5-Regular-90msp-RKSJ-H-" w:hint="eastAsia"/>
          <w:kern w:val="0"/>
          <w:sz w:val="20"/>
          <w:szCs w:val="20"/>
        </w:rPr>
        <w:t>条　当法人の理事・監事・代議員は正会員および賛助会員より選出する。</w:t>
      </w:r>
    </w:p>
    <w:p w14:paraId="2080ED0B"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w:t>
      </w:r>
      <w:r w:rsidRPr="000765D9">
        <w:rPr>
          <w:rFonts w:ascii="ＭＳ 明朝" w:hAnsi="ＭＳ 明朝" w:cs="RyuminPr5-Regular-90msp-RKSJ-H-"/>
          <w:kern w:val="0"/>
          <w:sz w:val="20"/>
          <w:szCs w:val="20"/>
        </w:rPr>
        <w:t xml:space="preserve">3 </w:t>
      </w:r>
      <w:r w:rsidRPr="000765D9">
        <w:rPr>
          <w:rFonts w:ascii="ＭＳ 明朝" w:hAnsi="ＭＳ 明朝" w:cs="RyuminPr5-Regular-90msp-RKSJ-H-" w:hint="eastAsia"/>
          <w:kern w:val="0"/>
          <w:sz w:val="20"/>
          <w:szCs w:val="20"/>
        </w:rPr>
        <w:t>条　当法人の理事・監事・代議員選出のため選挙管理委員会を置く。</w:t>
      </w:r>
    </w:p>
    <w:p w14:paraId="0D128342"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w:t>
      </w:r>
      <w:r w:rsidRPr="000765D9">
        <w:rPr>
          <w:rFonts w:ascii="ＭＳ 明朝" w:hAnsi="ＭＳ 明朝" w:cs="RyuminPr5-Regular-90msp-RKSJ-H-"/>
          <w:kern w:val="0"/>
          <w:sz w:val="20"/>
          <w:szCs w:val="20"/>
        </w:rPr>
        <w:t xml:space="preserve">4 </w:t>
      </w:r>
      <w:r w:rsidRPr="000765D9">
        <w:rPr>
          <w:rFonts w:ascii="ＭＳ 明朝" w:hAnsi="ＭＳ 明朝" w:cs="RyuminPr5-Regular-90msp-RKSJ-H-" w:hint="eastAsia"/>
          <w:kern w:val="0"/>
          <w:sz w:val="20"/>
          <w:szCs w:val="20"/>
        </w:rPr>
        <w:t>条　選挙管理委員会の委員長は委員の互選により選出し、現職の会長がこれを委嘱する。</w:t>
      </w:r>
    </w:p>
    <w:p w14:paraId="7E4BE5B9" w14:textId="3AD7E1DE" w:rsidR="008D5803" w:rsidRPr="008D5803" w:rsidRDefault="008D5803" w:rsidP="008D5803">
      <w:pPr>
        <w:autoSpaceDE w:val="0"/>
        <w:autoSpaceDN w:val="0"/>
        <w:adjustRightInd w:val="0"/>
        <w:jc w:val="left"/>
        <w:rPr>
          <w:rFonts w:ascii="ＭＳ 明朝" w:hAnsi="ＭＳ 明朝" w:cs="RyuminPr5-Regular-90msp-RKSJ-H-"/>
          <w:kern w:val="0"/>
          <w:sz w:val="20"/>
          <w:szCs w:val="20"/>
        </w:rPr>
      </w:pPr>
      <w:r w:rsidRPr="008D5803">
        <w:rPr>
          <w:rFonts w:ascii="ＭＳ 明朝" w:hAnsi="ＭＳ 明朝" w:cs="RyuminPr5-Regular-90msp-RKSJ-H-" w:hint="eastAsia"/>
          <w:kern w:val="0"/>
          <w:sz w:val="20"/>
          <w:szCs w:val="20"/>
        </w:rPr>
        <w:t>第5</w:t>
      </w:r>
      <w:r w:rsidR="006D6BAC">
        <w:rPr>
          <w:rFonts w:ascii="ＭＳ 明朝" w:hAnsi="ＭＳ 明朝" w:cs="RyuminPr5-Regular-90msp-RKSJ-H-" w:hint="eastAsia"/>
          <w:kern w:val="0"/>
          <w:sz w:val="20"/>
          <w:szCs w:val="20"/>
        </w:rPr>
        <w:t xml:space="preserve"> </w:t>
      </w:r>
      <w:r w:rsidRPr="008D5803">
        <w:rPr>
          <w:rFonts w:ascii="ＭＳ 明朝" w:hAnsi="ＭＳ 明朝" w:cs="RyuminPr5-Regular-90msp-RKSJ-H-" w:hint="eastAsia"/>
          <w:kern w:val="0"/>
          <w:sz w:val="20"/>
          <w:szCs w:val="20"/>
        </w:rPr>
        <w:t>条　選挙管理委員会は、以下のメンバーをもって構成する。</w:t>
      </w:r>
    </w:p>
    <w:p w14:paraId="40B8E4DD" w14:textId="6E60831C" w:rsidR="008D5803" w:rsidRPr="008D5803" w:rsidRDefault="008D5803" w:rsidP="006D6BAC">
      <w:pPr>
        <w:autoSpaceDE w:val="0"/>
        <w:autoSpaceDN w:val="0"/>
        <w:adjustRightInd w:val="0"/>
        <w:ind w:firstLineChars="100" w:firstLine="200"/>
        <w:jc w:val="left"/>
        <w:rPr>
          <w:rFonts w:ascii="ＭＳ 明朝" w:hAnsi="ＭＳ 明朝" w:cs="RyuminPr5-Regular-90msp-RKSJ-H-"/>
          <w:kern w:val="0"/>
          <w:sz w:val="20"/>
          <w:szCs w:val="20"/>
        </w:rPr>
      </w:pPr>
      <w:r w:rsidRPr="008D5803">
        <w:rPr>
          <w:rFonts w:ascii="ＭＳ 明朝" w:hAnsi="ＭＳ 明朝" w:cs="RyuminPr5-Regular-90msp-RKSJ-H-" w:hint="eastAsia"/>
          <w:kern w:val="0"/>
          <w:sz w:val="20"/>
          <w:szCs w:val="20"/>
        </w:rPr>
        <w:t>(1)</w:t>
      </w:r>
      <w:r w:rsidR="006D6BAC">
        <w:rPr>
          <w:rFonts w:ascii="ＭＳ 明朝" w:hAnsi="ＭＳ 明朝" w:cs="RyuminPr5-Regular-90msp-RKSJ-H-" w:hint="eastAsia"/>
          <w:kern w:val="0"/>
          <w:sz w:val="20"/>
          <w:szCs w:val="20"/>
        </w:rPr>
        <w:t xml:space="preserve">　</w:t>
      </w:r>
      <w:r w:rsidRPr="008D5803">
        <w:rPr>
          <w:rFonts w:ascii="ＭＳ 明朝" w:hAnsi="ＭＳ 明朝" w:cs="RyuminPr5-Regular-90msp-RKSJ-H-" w:hint="eastAsia"/>
          <w:kern w:val="0"/>
          <w:sz w:val="20"/>
          <w:szCs w:val="20"/>
        </w:rPr>
        <w:t>常務理事の互選により選出された者（ただし会長を除く）1名</w:t>
      </w:r>
    </w:p>
    <w:p w14:paraId="65A1824B" w14:textId="215BE6A1" w:rsidR="008D5803" w:rsidRDefault="008D5803" w:rsidP="006D6BAC">
      <w:pPr>
        <w:autoSpaceDE w:val="0"/>
        <w:autoSpaceDN w:val="0"/>
        <w:adjustRightInd w:val="0"/>
        <w:ind w:firstLineChars="100" w:firstLine="200"/>
        <w:jc w:val="left"/>
        <w:rPr>
          <w:rFonts w:ascii="ＭＳ 明朝" w:hAnsi="ＭＳ 明朝" w:cs="RyuminPr5-Regular-90msp-RKSJ-H-"/>
          <w:kern w:val="0"/>
          <w:sz w:val="20"/>
          <w:szCs w:val="20"/>
        </w:rPr>
      </w:pPr>
      <w:r w:rsidRPr="008D5803">
        <w:rPr>
          <w:rFonts w:ascii="ＭＳ 明朝" w:hAnsi="ＭＳ 明朝" w:cs="RyuminPr5-Regular-90msp-RKSJ-H-" w:hint="eastAsia"/>
          <w:kern w:val="0"/>
          <w:sz w:val="20"/>
          <w:szCs w:val="20"/>
        </w:rPr>
        <w:t>(2)</w:t>
      </w:r>
      <w:r w:rsidR="006D6BAC">
        <w:rPr>
          <w:rFonts w:ascii="ＭＳ 明朝" w:hAnsi="ＭＳ 明朝" w:cs="RyuminPr5-Regular-90msp-RKSJ-H-" w:hint="eastAsia"/>
          <w:kern w:val="0"/>
          <w:sz w:val="20"/>
          <w:szCs w:val="20"/>
        </w:rPr>
        <w:t xml:space="preserve">　</w:t>
      </w:r>
      <w:r w:rsidRPr="008D5803">
        <w:rPr>
          <w:rFonts w:ascii="ＭＳ 明朝" w:hAnsi="ＭＳ 明朝" w:cs="RyuminPr5-Regular-90msp-RKSJ-H-" w:hint="eastAsia"/>
          <w:kern w:val="0"/>
          <w:sz w:val="20"/>
          <w:szCs w:val="20"/>
        </w:rPr>
        <w:t>代議員の互選により選出された者　4 名</w:t>
      </w:r>
    </w:p>
    <w:p w14:paraId="64395611"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BF5BA1">
        <w:rPr>
          <w:rFonts w:ascii="ＭＳ 明朝" w:hAnsi="ＭＳ 明朝" w:cs="RyuminPr5-Regular-90msp-RKSJ-H-" w:hint="eastAsia"/>
          <w:kern w:val="0"/>
          <w:sz w:val="20"/>
          <w:szCs w:val="20"/>
        </w:rPr>
        <w:t>第6</w:t>
      </w:r>
      <w:r w:rsidRPr="00BF5BA1">
        <w:rPr>
          <w:rFonts w:ascii="ＭＳ 明朝" w:hAnsi="ＭＳ 明朝" w:cs="RyuminPr5-Regular-90msp-RKSJ-H-"/>
          <w:kern w:val="0"/>
          <w:sz w:val="20"/>
          <w:szCs w:val="20"/>
        </w:rPr>
        <w:t xml:space="preserve"> </w:t>
      </w:r>
      <w:r w:rsidRPr="00BF5BA1">
        <w:rPr>
          <w:rFonts w:ascii="ＭＳ 明朝" w:hAnsi="ＭＳ 明朝" w:cs="RyuminPr5-Regular-90msp-RKSJ-H-" w:hint="eastAsia"/>
          <w:kern w:val="0"/>
          <w:sz w:val="20"/>
          <w:szCs w:val="20"/>
        </w:rPr>
        <w:t>条</w:t>
      </w:r>
      <w:r w:rsidRPr="000765D9">
        <w:rPr>
          <w:rFonts w:ascii="ＭＳ 明朝" w:hAnsi="ＭＳ 明朝" w:cs="RyuminPr5-Regular-90msp-RKSJ-H-" w:hint="eastAsia"/>
          <w:kern w:val="0"/>
          <w:sz w:val="20"/>
          <w:szCs w:val="20"/>
        </w:rPr>
        <w:t xml:space="preserve">　選挙管理委員会は、当法人定款第21</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条に定める理事を選出するための候補者選挙を実施し、これを管理する。</w:t>
      </w:r>
    </w:p>
    <w:p w14:paraId="06A7A8AA"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2. 選挙管理委員会は理事候補者選挙の告示を正会員および賛助会員に行い、立候補者</w:t>
      </w:r>
      <w:r w:rsidRPr="00BF5BA1">
        <w:rPr>
          <w:rFonts w:ascii="ＭＳ 明朝" w:hAnsi="ＭＳ 明朝" w:cs="RyuminPr5-Regular-90msp-RKSJ-H-" w:hint="eastAsia"/>
          <w:kern w:val="0"/>
          <w:sz w:val="20"/>
          <w:szCs w:val="20"/>
        </w:rPr>
        <w:t>または被推薦人</w:t>
      </w:r>
      <w:r w:rsidRPr="000765D9">
        <w:rPr>
          <w:rFonts w:ascii="ＭＳ 明朝" w:hAnsi="ＭＳ 明朝" w:cs="RyuminPr5-Regular-90msp-RKSJ-H-" w:hint="eastAsia"/>
          <w:kern w:val="0"/>
          <w:sz w:val="20"/>
          <w:szCs w:val="20"/>
        </w:rPr>
        <w:t>を集計して被選挙人名簿を作成する。</w:t>
      </w:r>
    </w:p>
    <w:p w14:paraId="68FE371B"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3. 選挙管理委員会は理事候補者被選挙人名簿を投票用紙とともに正会員および賛助会員に配布する。</w:t>
      </w:r>
    </w:p>
    <w:p w14:paraId="7B94ED3B"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4. 選挙管理委員会は投票期日までに到着した投票用紙について開票・集計作業を実施する。</w:t>
      </w:r>
    </w:p>
    <w:p w14:paraId="1B5DFC41"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5．選挙管理委員会は理事候補者選挙の結果を代議員による社員総会に報告する。</w:t>
      </w:r>
    </w:p>
    <w:p w14:paraId="7FA2FAFD"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6. 代議員による社員総会は本会会則第21条に定める理事の人数を選任する。</w:t>
      </w:r>
    </w:p>
    <w:p w14:paraId="2A83B0A6"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7．理事は以下の所属を考慮して選任する。</w:t>
      </w:r>
    </w:p>
    <w:p w14:paraId="191CAA25"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(1)</w:t>
      </w:r>
      <w:r w:rsidRPr="000765D9">
        <w:rPr>
          <w:rFonts w:ascii="ＭＳ 明朝" w:hAnsi="ＭＳ 明朝" w:cs="ＤＦ行書体" w:hint="eastAsia"/>
          <w:kern w:val="0"/>
          <w:sz w:val="20"/>
          <w:szCs w:val="20"/>
        </w:rPr>
        <w:t xml:space="preserve">　行政</w:t>
      </w:r>
    </w:p>
    <w:p w14:paraId="7BB81F1C"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(2)</w:t>
      </w:r>
      <w:r w:rsidRPr="000765D9">
        <w:rPr>
          <w:rFonts w:ascii="ＭＳ 明朝" w:hAnsi="ＭＳ 明朝" w:cs="ＤＦ行書体" w:hint="eastAsia"/>
          <w:kern w:val="0"/>
          <w:sz w:val="20"/>
          <w:szCs w:val="20"/>
        </w:rPr>
        <w:t xml:space="preserve">　教育・研究（個人活動を含める）</w:t>
      </w:r>
    </w:p>
    <w:p w14:paraId="618E74EC"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(3)</w:t>
      </w:r>
      <w:r w:rsidRPr="000765D9">
        <w:rPr>
          <w:rFonts w:ascii="ＭＳ 明朝" w:hAnsi="ＭＳ 明朝" w:cs="ＤＦ行書体" w:hint="eastAsia"/>
          <w:kern w:val="0"/>
          <w:sz w:val="20"/>
          <w:szCs w:val="20"/>
        </w:rPr>
        <w:t xml:space="preserve">　企業</w:t>
      </w:r>
    </w:p>
    <w:p w14:paraId="31287666"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(4)</w:t>
      </w:r>
      <w:r w:rsidRPr="000765D9">
        <w:rPr>
          <w:rFonts w:ascii="ＭＳ 明朝" w:hAnsi="ＭＳ 明朝" w:cs="ＤＦ行書体" w:hint="eastAsia"/>
          <w:kern w:val="0"/>
          <w:sz w:val="20"/>
          <w:szCs w:val="20"/>
        </w:rPr>
        <w:t xml:space="preserve">　農林水産団体</w:t>
      </w:r>
    </w:p>
    <w:p w14:paraId="7852F9C6"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(5)</w:t>
      </w:r>
      <w:r w:rsidRPr="000765D9">
        <w:rPr>
          <w:rFonts w:ascii="ＭＳ 明朝" w:hAnsi="ＭＳ 明朝" w:cs="ＤＦ行書体" w:hint="eastAsia"/>
          <w:kern w:val="0"/>
          <w:sz w:val="20"/>
          <w:szCs w:val="20"/>
        </w:rPr>
        <w:t xml:space="preserve">　消費者団体</w:t>
      </w:r>
    </w:p>
    <w:p w14:paraId="22450F27"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(6)</w:t>
      </w:r>
      <w:r w:rsidRPr="000765D9">
        <w:rPr>
          <w:rFonts w:ascii="ＭＳ 明朝" w:hAnsi="ＭＳ 明朝" w:cs="ＤＦ行書体" w:hint="eastAsia"/>
          <w:kern w:val="0"/>
          <w:sz w:val="20"/>
          <w:szCs w:val="20"/>
        </w:rPr>
        <w:t xml:space="preserve">　情報関係</w:t>
      </w:r>
    </w:p>
    <w:p w14:paraId="4E630623"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(7)</w:t>
      </w:r>
      <w:r w:rsidRPr="000765D9">
        <w:rPr>
          <w:rFonts w:ascii="ＭＳ 明朝" w:hAnsi="ＭＳ 明朝" w:cs="ＤＦ行書体" w:hint="eastAsia"/>
          <w:kern w:val="0"/>
          <w:sz w:val="20"/>
          <w:szCs w:val="20"/>
        </w:rPr>
        <w:t xml:space="preserve">　</w:t>
      </w:r>
      <w:r w:rsidRPr="000765D9">
        <w:rPr>
          <w:rFonts w:ascii="ＭＳ 明朝" w:hAnsi="ＭＳ 明朝" w:cs="RyuminPr5-Regular-90msp-RKSJ-H-"/>
          <w:kern w:val="0"/>
          <w:sz w:val="20"/>
          <w:szCs w:val="20"/>
        </w:rPr>
        <w:t xml:space="preserve">NPO </w:t>
      </w:r>
      <w:r w:rsidRPr="000765D9">
        <w:rPr>
          <w:rFonts w:ascii="ＭＳ 明朝" w:hAnsi="ＭＳ 明朝" w:cs="RyuminPr5-Regular-90msp-RKSJ-H-" w:hint="eastAsia"/>
          <w:kern w:val="0"/>
          <w:sz w:val="20"/>
          <w:szCs w:val="20"/>
        </w:rPr>
        <w:t>法人</w:t>
      </w:r>
    </w:p>
    <w:p w14:paraId="47EF44AE" w14:textId="77777777" w:rsidR="00BF5BA1" w:rsidRPr="000765D9" w:rsidRDefault="00BF5BA1" w:rsidP="00270398">
      <w:pPr>
        <w:autoSpaceDE w:val="0"/>
        <w:autoSpaceDN w:val="0"/>
        <w:adjustRightInd w:val="0"/>
        <w:ind w:leftChars="270" w:left="567"/>
        <w:jc w:val="left"/>
        <w:rPr>
          <w:rFonts w:ascii="ＭＳ 明朝" w:hAnsi="ＭＳ 明朝" w:cs="ＤＦ行書体"/>
          <w:kern w:val="0"/>
          <w:sz w:val="20"/>
          <w:szCs w:val="20"/>
        </w:rPr>
      </w:pPr>
      <w:r w:rsidRPr="000765D9">
        <w:rPr>
          <w:rFonts w:ascii="ＭＳ 明朝" w:hAnsi="ＭＳ 明朝" w:cs="RyuminPr5-Regular-90msp-RKSJ-H-" w:hint="eastAsia"/>
          <w:kern w:val="0"/>
          <w:sz w:val="20"/>
          <w:szCs w:val="20"/>
        </w:rPr>
        <w:t>(8)</w:t>
      </w:r>
      <w:r w:rsidRPr="000765D9">
        <w:rPr>
          <w:rFonts w:ascii="ＭＳ 明朝" w:hAnsi="ＭＳ 明朝" w:cs="ＤＦ行書体" w:hint="eastAsia"/>
          <w:kern w:val="0"/>
          <w:sz w:val="20"/>
          <w:szCs w:val="20"/>
        </w:rPr>
        <w:t xml:space="preserve">　その他</w:t>
      </w:r>
    </w:p>
    <w:p w14:paraId="412AAA7E"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8．現職会長は選任された新理事にその職務を委嘱するとともに、理事会(新理事会)を招集し、理事会において次期会長1名を選出するための投票を行う。</w:t>
      </w:r>
    </w:p>
    <w:p w14:paraId="1CDB711A"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9. 副会長及び常務理事の候補者は、次期会長予定者が新理事の中から推薦する。</w:t>
      </w:r>
    </w:p>
    <w:p w14:paraId="298EB74E" w14:textId="77777777" w:rsidR="00BF5BA1" w:rsidRPr="000765D9" w:rsidRDefault="00BF5BA1" w:rsidP="00BF5BA1">
      <w:pPr>
        <w:autoSpaceDE w:val="0"/>
        <w:autoSpaceDN w:val="0"/>
        <w:adjustRightInd w:val="0"/>
        <w:ind w:firstLineChars="100" w:firstLine="2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10. 事務局長は理事より選出する。</w:t>
      </w:r>
    </w:p>
    <w:p w14:paraId="631B0267"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11．第2項から第10項の新役員選考手順については別紙に定める。</w:t>
      </w:r>
    </w:p>
    <w:p w14:paraId="1E3805CF"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p>
    <w:p w14:paraId="66438840"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第7 条　選挙管理委員会は、当法人定款第21条に定める監事候補者を選出するための正会員及び賛助会員による候補者選挙を実施し、これを管理する。</w:t>
      </w:r>
    </w:p>
    <w:p w14:paraId="47CEE5FA"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2. 選挙管理委員会は監事候補者選挙の告示を正会員および賛助会員に行い、立候補者を集計して被選挙人名簿を作成する。</w:t>
      </w:r>
    </w:p>
    <w:p w14:paraId="675982C8"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3. 選挙管理委員会は監事候補者被選挙人名簿を投票用紙とともに正会員および賛助会員に配布する。</w:t>
      </w:r>
    </w:p>
    <w:p w14:paraId="6FFB2020"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4. 選挙管理委員会は投票期日までに到着した投票用紙について開票・集計作業を実施する。</w:t>
      </w:r>
    </w:p>
    <w:p w14:paraId="100C53EE"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5．選挙管理委員会は監事候補者選挙の結果を代議員による社員総会に報告する。</w:t>
      </w:r>
    </w:p>
    <w:p w14:paraId="43FC7EF1"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lastRenderedPageBreak/>
        <w:t xml:space="preserve">　 6. 監事候補者への立候補が2名以内の場合の選挙は信任投票とする</w:t>
      </w:r>
    </w:p>
    <w:p w14:paraId="489EC735"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7. 代議員による社員総会は本会会則第21条に定める監事の人数を選任する。</w:t>
      </w:r>
    </w:p>
    <w:p w14:paraId="0E4D0610"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8．選挙管理委員会は監事選挙の結果を会長に報告する。</w:t>
      </w:r>
    </w:p>
    <w:p w14:paraId="3BEE4411"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9. 会長は選出された監事に対してその職務を委嘱する。</w:t>
      </w:r>
    </w:p>
    <w:p w14:paraId="3EB6191E"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10．第2項から第9項の新役員選考手順については別紙に定める。</w:t>
      </w:r>
    </w:p>
    <w:p w14:paraId="6AEE5EAD"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p>
    <w:p w14:paraId="55B2F753"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BF5BA1">
        <w:rPr>
          <w:rFonts w:ascii="ＭＳ 明朝" w:hAnsi="ＭＳ 明朝" w:cs="RyuminPr5-Regular-90msp-RKSJ-H-" w:hint="eastAsia"/>
          <w:kern w:val="0"/>
          <w:sz w:val="20"/>
          <w:szCs w:val="20"/>
        </w:rPr>
        <w:t>第8 条</w:t>
      </w:r>
      <w:r w:rsidRPr="000765D9">
        <w:rPr>
          <w:rFonts w:ascii="ＭＳ 明朝" w:hAnsi="ＭＳ 明朝" w:cs="RyuminPr5-Regular-90msp-RKSJ-H-" w:hint="eastAsia"/>
          <w:kern w:val="0"/>
          <w:sz w:val="20"/>
          <w:szCs w:val="20"/>
        </w:rPr>
        <w:t xml:space="preserve">　選挙管理委員会は、当法人定款第5条第2項に定める代議員を選出するための正会員及び賛助会員による選挙を実施し、これを管理する。</w:t>
      </w:r>
    </w:p>
    <w:p w14:paraId="4DC71B52"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2. 選挙管理委員会は代議員選挙の告示を正会員および賛助会員に行い、立候補者</w:t>
      </w:r>
      <w:r w:rsidRPr="00BF5BA1">
        <w:rPr>
          <w:rFonts w:ascii="ＭＳ 明朝" w:hAnsi="ＭＳ 明朝" w:cs="RyuminPr5-Regular-90msp-RKSJ-H-" w:hint="eastAsia"/>
          <w:kern w:val="0"/>
          <w:sz w:val="20"/>
          <w:szCs w:val="20"/>
        </w:rPr>
        <w:t>または被推薦人</w:t>
      </w:r>
      <w:r w:rsidRPr="000765D9">
        <w:rPr>
          <w:rFonts w:ascii="ＭＳ 明朝" w:hAnsi="ＭＳ 明朝" w:cs="RyuminPr5-Regular-90msp-RKSJ-H-" w:hint="eastAsia"/>
          <w:kern w:val="0"/>
          <w:sz w:val="20"/>
          <w:szCs w:val="20"/>
        </w:rPr>
        <w:t>を集計して被選挙人名簿を作成する。</w:t>
      </w:r>
    </w:p>
    <w:p w14:paraId="6A6FEF67"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3．代議員に立候補する正会員及び賛助会員は以下のいずれかの所属から立候補するものとし、</w:t>
      </w:r>
    </w:p>
    <w:p w14:paraId="634041B8"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各所属から所定人数が代議員として選任されるものとする。なお、各所属からの代議員の所定人数は理事会によって定める。</w:t>
      </w:r>
    </w:p>
    <w:p w14:paraId="332620FD"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(1)</w:t>
      </w:r>
      <w:r w:rsidRPr="000765D9">
        <w:rPr>
          <w:rFonts w:ascii="ＭＳ 明朝" w:hAnsi="ＭＳ 明朝" w:cs="ＤＦ行書体" w:hint="eastAsia"/>
          <w:kern w:val="0"/>
          <w:sz w:val="20"/>
          <w:szCs w:val="20"/>
        </w:rPr>
        <w:t xml:space="preserve">　行政</w:t>
      </w:r>
    </w:p>
    <w:p w14:paraId="58CC4806"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(2)</w:t>
      </w:r>
      <w:r w:rsidRPr="000765D9">
        <w:rPr>
          <w:rFonts w:ascii="ＭＳ 明朝" w:hAnsi="ＭＳ 明朝" w:cs="ＤＦ行書体" w:hint="eastAsia"/>
          <w:kern w:val="0"/>
          <w:sz w:val="20"/>
          <w:szCs w:val="20"/>
        </w:rPr>
        <w:t xml:space="preserve">　教育・研究（個人活動を含める）</w:t>
      </w:r>
    </w:p>
    <w:p w14:paraId="2FF3FE46"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(3)</w:t>
      </w:r>
      <w:r w:rsidRPr="000765D9">
        <w:rPr>
          <w:rFonts w:ascii="ＭＳ 明朝" w:hAnsi="ＭＳ 明朝" w:cs="ＤＦ行書体" w:hint="eastAsia"/>
          <w:kern w:val="0"/>
          <w:sz w:val="20"/>
          <w:szCs w:val="20"/>
        </w:rPr>
        <w:t xml:space="preserve">　企業</w:t>
      </w:r>
    </w:p>
    <w:p w14:paraId="3E6E9314"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(4)</w:t>
      </w:r>
      <w:r w:rsidRPr="000765D9">
        <w:rPr>
          <w:rFonts w:ascii="ＭＳ 明朝" w:hAnsi="ＭＳ 明朝" w:cs="ＤＦ行書体" w:hint="eastAsia"/>
          <w:kern w:val="0"/>
          <w:sz w:val="20"/>
          <w:szCs w:val="20"/>
        </w:rPr>
        <w:t xml:space="preserve">　農林水産団体</w:t>
      </w:r>
    </w:p>
    <w:p w14:paraId="330D4354"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(5)</w:t>
      </w:r>
      <w:r w:rsidRPr="000765D9">
        <w:rPr>
          <w:rFonts w:ascii="ＭＳ 明朝" w:hAnsi="ＭＳ 明朝" w:cs="ＤＦ行書体" w:hint="eastAsia"/>
          <w:kern w:val="0"/>
          <w:sz w:val="20"/>
          <w:szCs w:val="20"/>
        </w:rPr>
        <w:t xml:space="preserve">　消費者団体</w:t>
      </w:r>
    </w:p>
    <w:p w14:paraId="1EDCB7EC"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(6)</w:t>
      </w:r>
      <w:r w:rsidRPr="000765D9">
        <w:rPr>
          <w:rFonts w:ascii="ＭＳ 明朝" w:hAnsi="ＭＳ 明朝" w:cs="ＤＦ行書体" w:hint="eastAsia"/>
          <w:kern w:val="0"/>
          <w:sz w:val="20"/>
          <w:szCs w:val="20"/>
        </w:rPr>
        <w:t xml:space="preserve">　情報関係</w:t>
      </w:r>
    </w:p>
    <w:p w14:paraId="14889A60" w14:textId="77777777" w:rsidR="00BF5BA1" w:rsidRPr="000765D9" w:rsidRDefault="00BF5BA1" w:rsidP="00270398">
      <w:pPr>
        <w:autoSpaceDE w:val="0"/>
        <w:autoSpaceDN w:val="0"/>
        <w:adjustRightInd w:val="0"/>
        <w:ind w:leftChars="270" w:left="567"/>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(7)</w:t>
      </w:r>
      <w:r w:rsidRPr="000765D9">
        <w:rPr>
          <w:rFonts w:ascii="ＭＳ 明朝" w:hAnsi="ＭＳ 明朝" w:cs="ＤＦ行書体" w:hint="eastAsia"/>
          <w:kern w:val="0"/>
          <w:sz w:val="20"/>
          <w:szCs w:val="20"/>
        </w:rPr>
        <w:t xml:space="preserve">　</w:t>
      </w:r>
      <w:r w:rsidRPr="000765D9">
        <w:rPr>
          <w:rFonts w:ascii="ＭＳ 明朝" w:hAnsi="ＭＳ 明朝" w:cs="RyuminPr5-Regular-90msp-RKSJ-H-"/>
          <w:kern w:val="0"/>
          <w:sz w:val="20"/>
          <w:szCs w:val="20"/>
        </w:rPr>
        <w:t xml:space="preserve">NPO </w:t>
      </w:r>
      <w:r w:rsidRPr="000765D9">
        <w:rPr>
          <w:rFonts w:ascii="ＭＳ 明朝" w:hAnsi="ＭＳ 明朝" w:cs="RyuminPr5-Regular-90msp-RKSJ-H-" w:hint="eastAsia"/>
          <w:kern w:val="0"/>
          <w:sz w:val="20"/>
          <w:szCs w:val="20"/>
        </w:rPr>
        <w:t>法人</w:t>
      </w:r>
    </w:p>
    <w:p w14:paraId="57970CD8" w14:textId="77777777" w:rsidR="00BF5BA1" w:rsidRPr="000765D9" w:rsidRDefault="00BF5BA1" w:rsidP="00270398">
      <w:pPr>
        <w:autoSpaceDE w:val="0"/>
        <w:autoSpaceDN w:val="0"/>
        <w:adjustRightInd w:val="0"/>
        <w:ind w:leftChars="270" w:left="567"/>
        <w:jc w:val="left"/>
        <w:rPr>
          <w:rFonts w:ascii="ＭＳ 明朝" w:hAnsi="ＭＳ 明朝" w:cs="ＤＦ行書体"/>
          <w:kern w:val="0"/>
          <w:sz w:val="20"/>
          <w:szCs w:val="20"/>
        </w:rPr>
      </w:pPr>
      <w:r w:rsidRPr="000765D9">
        <w:rPr>
          <w:rFonts w:ascii="ＭＳ 明朝" w:hAnsi="ＭＳ 明朝" w:cs="RyuminPr5-Regular-90msp-RKSJ-H-" w:hint="eastAsia"/>
          <w:kern w:val="0"/>
          <w:sz w:val="20"/>
          <w:szCs w:val="20"/>
        </w:rPr>
        <w:t>(8)</w:t>
      </w:r>
      <w:r w:rsidRPr="000765D9">
        <w:rPr>
          <w:rFonts w:ascii="ＭＳ 明朝" w:hAnsi="ＭＳ 明朝" w:cs="ＤＦ行書体" w:hint="eastAsia"/>
          <w:kern w:val="0"/>
          <w:sz w:val="20"/>
          <w:szCs w:val="20"/>
        </w:rPr>
        <w:t xml:space="preserve">　その他</w:t>
      </w:r>
    </w:p>
    <w:p w14:paraId="58D4AE9B"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4. 選挙管理委員会は代議員被選挙人名簿を投票用紙とともに正会員および賛助会員に送付し、選挙を依頼する。</w:t>
      </w:r>
    </w:p>
    <w:p w14:paraId="723B5EFA"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5. 選挙管理委員会は投票期日までに到着した投票用紙について開票・集計作業を実施する。</w:t>
      </w:r>
    </w:p>
    <w:p w14:paraId="6AB78186"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6．選挙管理委員会は代議員選挙の結果を会長に報告する。</w:t>
      </w:r>
    </w:p>
    <w:p w14:paraId="1CF0D051"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7. 会長は選出された代議員に対してその職務を委嘱する。</w:t>
      </w:r>
    </w:p>
    <w:p w14:paraId="5D7476B6" w14:textId="77777777" w:rsidR="00BF5BA1" w:rsidRPr="000765D9" w:rsidRDefault="00BF5BA1" w:rsidP="00BF5BA1">
      <w:pPr>
        <w:autoSpaceDE w:val="0"/>
        <w:autoSpaceDN w:val="0"/>
        <w:adjustRightInd w:val="0"/>
        <w:ind w:firstLineChars="150" w:firstLine="30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8．第2項から第7項の新役員選考手順については別紙に定める。</w:t>
      </w:r>
    </w:p>
    <w:p w14:paraId="57FB024D"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 xml:space="preserve">　　</w:t>
      </w:r>
    </w:p>
    <w:p w14:paraId="53942A2D" w14:textId="77777777" w:rsidR="00BF5BA1"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第9</w:t>
      </w:r>
      <w:r w:rsidRPr="000765D9">
        <w:rPr>
          <w:rFonts w:ascii="ＭＳ 明朝" w:hAnsi="ＭＳ 明朝" w:cs="RyuminPr5-Regular-90msp-RKSJ-H-"/>
          <w:kern w:val="0"/>
          <w:sz w:val="20"/>
          <w:szCs w:val="20"/>
        </w:rPr>
        <w:t xml:space="preserve"> </w:t>
      </w:r>
      <w:r w:rsidRPr="000765D9">
        <w:rPr>
          <w:rFonts w:ascii="ＭＳ 明朝" w:hAnsi="ＭＳ 明朝" w:cs="RyuminPr5-Regular-90msp-RKSJ-H-" w:hint="eastAsia"/>
          <w:kern w:val="0"/>
          <w:sz w:val="20"/>
          <w:szCs w:val="20"/>
        </w:rPr>
        <w:t>条　選挙管理委員の任期は委嘱の時に始まり、改選された代議員・監事・理事の就任をもって終了する。</w:t>
      </w:r>
    </w:p>
    <w:p w14:paraId="75E8ADFD" w14:textId="77777777" w:rsidR="00BF5BA1" w:rsidRPr="000765D9" w:rsidRDefault="00BF5BA1" w:rsidP="00BF5BA1">
      <w:pPr>
        <w:autoSpaceDE w:val="0"/>
        <w:autoSpaceDN w:val="0"/>
        <w:adjustRightInd w:val="0"/>
        <w:jc w:val="left"/>
        <w:rPr>
          <w:rFonts w:ascii="ＭＳ 明朝" w:hAnsi="ＭＳ 明朝" w:cs="RyuminPr5-Regular-90msp-RKSJ-H-"/>
          <w:kern w:val="0"/>
          <w:sz w:val="20"/>
          <w:szCs w:val="20"/>
        </w:rPr>
      </w:pPr>
    </w:p>
    <w:p w14:paraId="7622D0E5" w14:textId="3BF71EE9" w:rsidR="00BF5BA1" w:rsidRPr="000765D9" w:rsidRDefault="00BF5BA1" w:rsidP="00BF5BA1">
      <w:pPr>
        <w:autoSpaceDE w:val="0"/>
        <w:autoSpaceDN w:val="0"/>
        <w:adjustRightInd w:val="0"/>
        <w:jc w:val="left"/>
        <w:rPr>
          <w:rFonts w:ascii="ＭＳ 明朝" w:hAnsi="ＭＳ 明朝" w:cs="RyuminPr5-Regular-90msp-RKSJ-H-"/>
          <w:kern w:val="0"/>
          <w:sz w:val="20"/>
          <w:szCs w:val="20"/>
        </w:rPr>
      </w:pPr>
      <w:r w:rsidRPr="000765D9">
        <w:rPr>
          <w:rFonts w:ascii="ＭＳ 明朝" w:hAnsi="ＭＳ 明朝" w:cs="RyuminPr5-Regular-90msp-RKSJ-H-" w:hint="eastAsia"/>
          <w:kern w:val="0"/>
          <w:sz w:val="20"/>
          <w:szCs w:val="20"/>
        </w:rPr>
        <w:t>第</w:t>
      </w:r>
      <w:r w:rsidRPr="000765D9">
        <w:rPr>
          <w:rFonts w:ascii="ＭＳ 明朝" w:hAnsi="ＭＳ 明朝" w:cs="RyuminPr5-Regular-90msp-RKSJ-H-"/>
          <w:kern w:val="0"/>
          <w:sz w:val="20"/>
          <w:szCs w:val="20"/>
        </w:rPr>
        <w:t>10</w:t>
      </w:r>
      <w:r w:rsidRPr="000765D9">
        <w:rPr>
          <w:rFonts w:ascii="ＭＳ 明朝" w:hAnsi="ＭＳ 明朝" w:cs="RyuminPr5-Regular-90msp-RKSJ-H-" w:hint="eastAsia"/>
          <w:kern w:val="0"/>
          <w:sz w:val="20"/>
          <w:szCs w:val="20"/>
        </w:rPr>
        <w:t>条　本</w:t>
      </w:r>
      <w:r w:rsidR="0093321C">
        <w:rPr>
          <w:rFonts w:ascii="ＭＳ 明朝" w:hAnsi="ＭＳ 明朝" w:cs="RyuminPr5-Regular-90msp-RKSJ-H-" w:hint="eastAsia"/>
          <w:kern w:val="0"/>
          <w:sz w:val="20"/>
          <w:szCs w:val="20"/>
        </w:rPr>
        <w:t>規則</w:t>
      </w:r>
      <w:r w:rsidRPr="000765D9">
        <w:rPr>
          <w:rFonts w:ascii="ＭＳ 明朝" w:hAnsi="ＭＳ 明朝" w:cs="RyuminPr5-Regular-90msp-RKSJ-H-" w:hint="eastAsia"/>
          <w:kern w:val="0"/>
          <w:sz w:val="20"/>
          <w:szCs w:val="20"/>
        </w:rPr>
        <w:t>の改廃は理事会で行う。</w:t>
      </w:r>
    </w:p>
    <w:p w14:paraId="348C98B4" w14:textId="77777777" w:rsidR="0093321C" w:rsidRPr="00ED6116" w:rsidRDefault="0093321C" w:rsidP="0093321C">
      <w:pPr>
        <w:ind w:rightChars="-100" w:right="-210"/>
        <w:rPr>
          <w:rFonts w:asciiTheme="minorEastAsia" w:hAnsiTheme="minorEastAsia"/>
          <w:color w:val="221E1F"/>
          <w:szCs w:val="21"/>
        </w:rPr>
      </w:pPr>
      <w:bookmarkStart w:id="0" w:name="_Hlk510712110"/>
    </w:p>
    <w:p w14:paraId="10CAFFC5" w14:textId="0C59A3C0" w:rsidR="0093321C" w:rsidRDefault="0093321C" w:rsidP="0093321C">
      <w:pPr>
        <w:rPr>
          <w:rFonts w:asciiTheme="minorEastAsia" w:hAnsiTheme="minorEastAsia" w:cs="ＭＳ ゴシック"/>
          <w:szCs w:val="21"/>
        </w:rPr>
      </w:pPr>
      <w:r w:rsidRPr="00D2129D">
        <w:rPr>
          <w:rFonts w:asciiTheme="minorEastAsia" w:hAnsiTheme="minorEastAsia" w:cs="ＭＳ ゴシック" w:hint="eastAsia"/>
          <w:szCs w:val="21"/>
        </w:rPr>
        <w:t xml:space="preserve">　附則</w:t>
      </w:r>
      <w:r w:rsidRPr="00D2129D">
        <w:rPr>
          <w:rFonts w:asciiTheme="minorEastAsia" w:hAnsiTheme="minorEastAsia" w:cs="ＭＳ ゴシック" w:hint="eastAsia"/>
          <w:szCs w:val="21"/>
        </w:rPr>
        <w:br/>
      </w:r>
      <w:bookmarkStart w:id="1" w:name="_Hlk510711978"/>
      <w:r w:rsidRPr="00D2129D">
        <w:rPr>
          <w:rFonts w:asciiTheme="minorEastAsia" w:hAnsiTheme="minorEastAsia" w:cs="ＭＳ ゴシック" w:hint="eastAsia"/>
          <w:szCs w:val="21"/>
        </w:rPr>
        <w:t xml:space="preserve">　　１．本</w:t>
      </w:r>
      <w:r>
        <w:rPr>
          <w:rFonts w:asciiTheme="minorEastAsia" w:hAnsiTheme="minorEastAsia" w:cs="ＭＳ ゴシック" w:hint="eastAsia"/>
          <w:szCs w:val="21"/>
        </w:rPr>
        <w:t>規則</w:t>
      </w:r>
      <w:r w:rsidRPr="00D2129D">
        <w:rPr>
          <w:rFonts w:asciiTheme="minorEastAsia" w:hAnsiTheme="minorEastAsia" w:cs="ＭＳ ゴシック" w:hint="eastAsia"/>
          <w:szCs w:val="21"/>
        </w:rPr>
        <w:t>は平成2</w:t>
      </w:r>
      <w:r>
        <w:rPr>
          <w:rFonts w:asciiTheme="minorEastAsia" w:hAnsiTheme="minorEastAsia" w:cs="ＭＳ ゴシック" w:hint="eastAsia"/>
          <w:szCs w:val="21"/>
        </w:rPr>
        <w:t>1</w:t>
      </w:r>
      <w:r w:rsidRPr="00D2129D">
        <w:rPr>
          <w:rFonts w:asciiTheme="minorEastAsia" w:hAnsiTheme="minorEastAsia" w:cs="ＭＳ ゴシック" w:hint="eastAsia"/>
          <w:szCs w:val="21"/>
        </w:rPr>
        <w:t>年</w:t>
      </w:r>
      <w:r>
        <w:rPr>
          <w:rFonts w:asciiTheme="minorEastAsia" w:hAnsiTheme="minorEastAsia" w:cs="ＭＳ ゴシック" w:hint="eastAsia"/>
          <w:szCs w:val="21"/>
        </w:rPr>
        <w:t>３</w:t>
      </w:r>
      <w:r w:rsidRPr="00D2129D">
        <w:rPr>
          <w:rFonts w:asciiTheme="minorEastAsia" w:hAnsiTheme="minorEastAsia" w:cs="ＭＳ ゴシック" w:hint="eastAsia"/>
          <w:szCs w:val="21"/>
        </w:rPr>
        <w:t>月</w:t>
      </w:r>
      <w:r>
        <w:rPr>
          <w:rFonts w:asciiTheme="minorEastAsia" w:hAnsiTheme="minorEastAsia" w:cs="ＭＳ ゴシック" w:hint="eastAsia"/>
          <w:szCs w:val="21"/>
        </w:rPr>
        <w:t>７</w:t>
      </w:r>
      <w:r w:rsidRPr="00D2129D">
        <w:rPr>
          <w:rFonts w:asciiTheme="minorEastAsia" w:hAnsiTheme="minorEastAsia" w:cs="ＭＳ ゴシック" w:hint="eastAsia"/>
          <w:szCs w:val="21"/>
        </w:rPr>
        <w:t>日より施行する。</w:t>
      </w:r>
    </w:p>
    <w:p w14:paraId="56C2DBE4" w14:textId="4DFBBA78" w:rsidR="0093321C" w:rsidRPr="00D2129D" w:rsidRDefault="0093321C" w:rsidP="0093321C">
      <w:pPr>
        <w:rPr>
          <w:rFonts w:asciiTheme="minorEastAsia" w:hAnsiTheme="minorEastAsia"/>
          <w:szCs w:val="21"/>
        </w:rPr>
      </w:pPr>
      <w:r>
        <w:rPr>
          <w:rFonts w:asciiTheme="minorEastAsia" w:hAnsiTheme="minorEastAsia" w:hint="eastAsia"/>
          <w:szCs w:val="21"/>
        </w:rPr>
        <w:t xml:space="preserve">　　２．</w:t>
      </w:r>
      <w:r w:rsidRPr="00D2129D">
        <w:rPr>
          <w:rFonts w:asciiTheme="minorEastAsia" w:hAnsiTheme="minorEastAsia" w:cs="ＭＳ ゴシック" w:hint="eastAsia"/>
          <w:szCs w:val="21"/>
        </w:rPr>
        <w:t>本</w:t>
      </w:r>
      <w:r>
        <w:rPr>
          <w:rFonts w:asciiTheme="minorEastAsia" w:hAnsiTheme="minorEastAsia" w:cs="ＭＳ ゴシック" w:hint="eastAsia"/>
          <w:szCs w:val="21"/>
        </w:rPr>
        <w:t>規則</w:t>
      </w:r>
      <w:r w:rsidRPr="00D2129D">
        <w:rPr>
          <w:rFonts w:asciiTheme="minorEastAsia" w:hAnsiTheme="minorEastAsia" w:cs="ＭＳ ゴシック" w:hint="eastAsia"/>
          <w:szCs w:val="21"/>
        </w:rPr>
        <w:t>は平成</w:t>
      </w:r>
      <w:r>
        <w:rPr>
          <w:rFonts w:asciiTheme="minorEastAsia" w:hAnsiTheme="minorEastAsia" w:cs="ＭＳ ゴシック" w:hint="eastAsia"/>
          <w:szCs w:val="21"/>
        </w:rPr>
        <w:t>22</w:t>
      </w:r>
      <w:r w:rsidRPr="00D2129D">
        <w:rPr>
          <w:rFonts w:asciiTheme="minorEastAsia" w:hAnsiTheme="minorEastAsia" w:cs="ＭＳ ゴシック" w:hint="eastAsia"/>
          <w:szCs w:val="21"/>
        </w:rPr>
        <w:t>年</w:t>
      </w:r>
      <w:r>
        <w:rPr>
          <w:rFonts w:asciiTheme="minorEastAsia" w:hAnsiTheme="minorEastAsia" w:cs="ＭＳ ゴシック" w:hint="eastAsia"/>
          <w:szCs w:val="21"/>
        </w:rPr>
        <w:t>５</w:t>
      </w:r>
      <w:r w:rsidRPr="00D2129D">
        <w:rPr>
          <w:rFonts w:asciiTheme="minorEastAsia" w:hAnsiTheme="minorEastAsia" w:cs="ＭＳ ゴシック" w:hint="eastAsia"/>
          <w:szCs w:val="21"/>
        </w:rPr>
        <w:t>月</w:t>
      </w:r>
      <w:r>
        <w:rPr>
          <w:rFonts w:asciiTheme="minorEastAsia" w:hAnsiTheme="minorEastAsia" w:cs="ＭＳ ゴシック" w:hint="eastAsia"/>
          <w:szCs w:val="21"/>
        </w:rPr>
        <w:t>29</w:t>
      </w:r>
      <w:r w:rsidRPr="00D2129D">
        <w:rPr>
          <w:rFonts w:asciiTheme="minorEastAsia" w:hAnsiTheme="minorEastAsia" w:cs="ＭＳ ゴシック" w:hint="eastAsia"/>
          <w:szCs w:val="21"/>
        </w:rPr>
        <w:t>日より施行する。</w:t>
      </w:r>
    </w:p>
    <w:bookmarkEnd w:id="0"/>
    <w:bookmarkEnd w:id="1"/>
    <w:p w14:paraId="62085D71" w14:textId="551C8F02" w:rsidR="0093321C" w:rsidRDefault="0093321C" w:rsidP="0093321C">
      <w:pPr>
        <w:rPr>
          <w:rFonts w:asciiTheme="minorEastAsia" w:hAnsiTheme="minorEastAsia" w:cs="ＭＳ ゴシック"/>
          <w:szCs w:val="21"/>
        </w:rPr>
      </w:pPr>
      <w:r w:rsidRPr="00D2129D">
        <w:rPr>
          <w:rFonts w:asciiTheme="minorEastAsia" w:hAnsiTheme="minorEastAsia" w:cs="ＭＳ ゴシック" w:hint="eastAsia"/>
          <w:szCs w:val="21"/>
        </w:rPr>
        <w:t xml:space="preserve">　　</w:t>
      </w:r>
      <w:r>
        <w:rPr>
          <w:rFonts w:asciiTheme="minorEastAsia" w:hAnsiTheme="minorEastAsia" w:cs="ＭＳ ゴシック" w:hint="eastAsia"/>
          <w:szCs w:val="21"/>
        </w:rPr>
        <w:t>３</w:t>
      </w:r>
      <w:r w:rsidRPr="00D2129D">
        <w:rPr>
          <w:rFonts w:asciiTheme="minorEastAsia" w:hAnsiTheme="minorEastAsia" w:cs="ＭＳ ゴシック" w:hint="eastAsia"/>
          <w:szCs w:val="21"/>
        </w:rPr>
        <w:t>．本</w:t>
      </w:r>
      <w:r>
        <w:rPr>
          <w:rFonts w:asciiTheme="minorEastAsia" w:hAnsiTheme="minorEastAsia" w:cs="ＭＳ ゴシック" w:hint="eastAsia"/>
          <w:szCs w:val="21"/>
        </w:rPr>
        <w:t>規則</w:t>
      </w:r>
      <w:r w:rsidRPr="00D2129D">
        <w:rPr>
          <w:rFonts w:asciiTheme="minorEastAsia" w:hAnsiTheme="minorEastAsia" w:cs="ＭＳ ゴシック" w:hint="eastAsia"/>
          <w:szCs w:val="21"/>
        </w:rPr>
        <w:t>は平成25年４月１日より施行する。</w:t>
      </w:r>
    </w:p>
    <w:p w14:paraId="29E6A35B" w14:textId="3901C434" w:rsidR="0093321C" w:rsidRDefault="0093321C" w:rsidP="0093321C">
      <w:pPr>
        <w:ind w:firstLineChars="100" w:firstLine="210"/>
        <w:rPr>
          <w:rFonts w:asciiTheme="minorEastAsia" w:hAnsiTheme="minorEastAsia" w:cs="ＭＳ ゴシック"/>
          <w:szCs w:val="21"/>
        </w:rPr>
      </w:pPr>
      <w:r w:rsidRPr="00D2129D">
        <w:rPr>
          <w:rFonts w:asciiTheme="minorEastAsia" w:hAnsiTheme="minorEastAsia" w:cs="ＭＳ ゴシック" w:hint="eastAsia"/>
          <w:szCs w:val="21"/>
        </w:rPr>
        <w:t xml:space="preserve">　</w:t>
      </w:r>
      <w:r>
        <w:rPr>
          <w:rFonts w:asciiTheme="minorEastAsia" w:hAnsiTheme="minorEastAsia" w:cs="ＭＳ ゴシック" w:hint="eastAsia"/>
          <w:szCs w:val="21"/>
        </w:rPr>
        <w:t>４</w:t>
      </w:r>
      <w:r w:rsidRPr="00D2129D">
        <w:rPr>
          <w:rFonts w:asciiTheme="minorEastAsia" w:hAnsiTheme="minorEastAsia" w:cs="ＭＳ ゴシック" w:hint="eastAsia"/>
          <w:szCs w:val="21"/>
        </w:rPr>
        <w:t>．本</w:t>
      </w:r>
      <w:r>
        <w:rPr>
          <w:rFonts w:asciiTheme="minorEastAsia" w:hAnsiTheme="minorEastAsia" w:cs="ＭＳ ゴシック" w:hint="eastAsia"/>
          <w:szCs w:val="21"/>
        </w:rPr>
        <w:t>規則</w:t>
      </w:r>
      <w:r w:rsidRPr="00D2129D">
        <w:rPr>
          <w:rFonts w:asciiTheme="minorEastAsia" w:hAnsiTheme="minorEastAsia" w:cs="ＭＳ ゴシック" w:hint="eastAsia"/>
          <w:szCs w:val="21"/>
        </w:rPr>
        <w:t>は平成2</w:t>
      </w:r>
      <w:r>
        <w:rPr>
          <w:rFonts w:asciiTheme="minorEastAsia" w:hAnsiTheme="minorEastAsia" w:cs="ＭＳ ゴシック" w:hint="eastAsia"/>
          <w:szCs w:val="21"/>
        </w:rPr>
        <w:t>8</w:t>
      </w:r>
      <w:r w:rsidRPr="00D2129D">
        <w:rPr>
          <w:rFonts w:asciiTheme="minorEastAsia" w:hAnsiTheme="minorEastAsia" w:cs="ＭＳ ゴシック" w:hint="eastAsia"/>
          <w:szCs w:val="21"/>
        </w:rPr>
        <w:t>年</w:t>
      </w:r>
      <w:r>
        <w:rPr>
          <w:rFonts w:asciiTheme="minorEastAsia" w:hAnsiTheme="minorEastAsia" w:cs="ＭＳ ゴシック" w:hint="eastAsia"/>
          <w:szCs w:val="21"/>
        </w:rPr>
        <w:t>６</w:t>
      </w:r>
      <w:r w:rsidRPr="00D2129D">
        <w:rPr>
          <w:rFonts w:asciiTheme="minorEastAsia" w:hAnsiTheme="minorEastAsia" w:cs="ＭＳ ゴシック" w:hint="eastAsia"/>
          <w:szCs w:val="21"/>
        </w:rPr>
        <w:t>月</w:t>
      </w:r>
      <w:r>
        <w:rPr>
          <w:rFonts w:asciiTheme="minorEastAsia" w:hAnsiTheme="minorEastAsia" w:cs="ＭＳ ゴシック" w:hint="eastAsia"/>
          <w:szCs w:val="21"/>
        </w:rPr>
        <w:t>４</w:t>
      </w:r>
      <w:r w:rsidRPr="00D2129D">
        <w:rPr>
          <w:rFonts w:asciiTheme="minorEastAsia" w:hAnsiTheme="minorEastAsia" w:cs="ＭＳ ゴシック" w:hint="eastAsia"/>
          <w:szCs w:val="21"/>
        </w:rPr>
        <w:t>日より施行する。</w:t>
      </w:r>
    </w:p>
    <w:p w14:paraId="1015B28D" w14:textId="2A219481" w:rsidR="0093321C" w:rsidRDefault="0093321C" w:rsidP="0093321C">
      <w:pPr>
        <w:rPr>
          <w:rFonts w:asciiTheme="minorEastAsia" w:hAnsiTheme="minorEastAsia" w:cs="ＭＳ ゴシック"/>
          <w:szCs w:val="21"/>
        </w:rPr>
      </w:pPr>
      <w:r>
        <w:rPr>
          <w:rFonts w:asciiTheme="minorEastAsia" w:hAnsiTheme="minorEastAsia" w:hint="eastAsia"/>
          <w:szCs w:val="21"/>
        </w:rPr>
        <w:t xml:space="preserve">　　５．</w:t>
      </w:r>
      <w:r w:rsidRPr="00D2129D">
        <w:rPr>
          <w:rFonts w:asciiTheme="minorEastAsia" w:hAnsiTheme="minorEastAsia" w:cs="ＭＳ ゴシック" w:hint="eastAsia"/>
          <w:szCs w:val="21"/>
        </w:rPr>
        <w:t>本</w:t>
      </w:r>
      <w:r>
        <w:rPr>
          <w:rFonts w:asciiTheme="minorEastAsia" w:hAnsiTheme="minorEastAsia" w:cs="ＭＳ ゴシック" w:hint="eastAsia"/>
          <w:szCs w:val="21"/>
        </w:rPr>
        <w:t>規則</w:t>
      </w:r>
      <w:r w:rsidRPr="00D2129D">
        <w:rPr>
          <w:rFonts w:asciiTheme="minorEastAsia" w:hAnsiTheme="minorEastAsia" w:cs="ＭＳ ゴシック" w:hint="eastAsia"/>
          <w:szCs w:val="21"/>
        </w:rPr>
        <w:t>は平成</w:t>
      </w:r>
      <w:r>
        <w:rPr>
          <w:rFonts w:asciiTheme="minorEastAsia" w:hAnsiTheme="minorEastAsia" w:cs="ＭＳ ゴシック" w:hint="eastAsia"/>
          <w:szCs w:val="21"/>
        </w:rPr>
        <w:t>30</w:t>
      </w:r>
      <w:r w:rsidRPr="00D2129D">
        <w:rPr>
          <w:rFonts w:asciiTheme="minorEastAsia" w:hAnsiTheme="minorEastAsia" w:cs="ＭＳ ゴシック" w:hint="eastAsia"/>
          <w:szCs w:val="21"/>
        </w:rPr>
        <w:t>年４月１日より施行する。</w:t>
      </w:r>
    </w:p>
    <w:p w14:paraId="654AF3F9" w14:textId="2B28EC2F" w:rsidR="008D5803" w:rsidRPr="00D2129D" w:rsidRDefault="008D5803" w:rsidP="0093321C">
      <w:pPr>
        <w:rPr>
          <w:rFonts w:asciiTheme="minorEastAsia" w:hAnsiTheme="minorEastAsia"/>
          <w:szCs w:val="21"/>
        </w:rPr>
      </w:pPr>
      <w:r>
        <w:rPr>
          <w:rFonts w:asciiTheme="minorEastAsia" w:hAnsiTheme="minorEastAsia" w:hint="eastAsia"/>
          <w:szCs w:val="21"/>
        </w:rPr>
        <w:t xml:space="preserve">　　６．</w:t>
      </w:r>
      <w:r w:rsidRPr="008D5803">
        <w:rPr>
          <w:rFonts w:asciiTheme="minorEastAsia" w:hAnsiTheme="minorEastAsia" w:hint="eastAsia"/>
          <w:szCs w:val="21"/>
        </w:rPr>
        <w:t>本規則は令和5年4月１日より施行する。</w:t>
      </w:r>
    </w:p>
    <w:sectPr w:rsidR="008D5803" w:rsidRPr="00D2129D" w:rsidSect="00E45A6B">
      <w:pgSz w:w="11906" w:h="16838" w:code="9"/>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BB630" w14:textId="77777777" w:rsidR="008D5F98" w:rsidRDefault="008D5F98" w:rsidP="00547D84">
      <w:r>
        <w:separator/>
      </w:r>
    </w:p>
  </w:endnote>
  <w:endnote w:type="continuationSeparator" w:id="0">
    <w:p w14:paraId="2BAD4186" w14:textId="77777777" w:rsidR="008D5F98" w:rsidRDefault="008D5F98" w:rsidP="00547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RyuminPr5-Regular-90msp-RKSJ-H-">
    <w:altName w:val="游ゴシック"/>
    <w:panose1 w:val="00000000000000000000"/>
    <w:charset w:val="80"/>
    <w:family w:val="auto"/>
    <w:notTrueType/>
    <w:pitch w:val="default"/>
    <w:sig w:usb0="00000001" w:usb1="08070000" w:usb2="00000010" w:usb3="00000000" w:csb0="00020000" w:csb1="00000000"/>
  </w:font>
  <w:font w:name="ＤＦ行書体">
    <w:charset w:val="80"/>
    <w:family w:val="auto"/>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519E0" w14:textId="77777777" w:rsidR="008D5F98" w:rsidRDefault="008D5F98" w:rsidP="00547D84">
      <w:r>
        <w:separator/>
      </w:r>
    </w:p>
  </w:footnote>
  <w:footnote w:type="continuationSeparator" w:id="0">
    <w:p w14:paraId="229E0BEC" w14:textId="77777777" w:rsidR="008D5F98" w:rsidRDefault="008D5F98" w:rsidP="00547D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defaultTabStop w:val="840"/>
  <w:drawingGridVerticalSpacing w:val="15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84"/>
    <w:rsid w:val="00001E3A"/>
    <w:rsid w:val="00013250"/>
    <w:rsid w:val="000B03BB"/>
    <w:rsid w:val="000B112A"/>
    <w:rsid w:val="000C4E3E"/>
    <w:rsid w:val="00106A6F"/>
    <w:rsid w:val="001273C3"/>
    <w:rsid w:val="00172EF6"/>
    <w:rsid w:val="001B31C9"/>
    <w:rsid w:val="001D37D9"/>
    <w:rsid w:val="00202809"/>
    <w:rsid w:val="0024454B"/>
    <w:rsid w:val="00252CE8"/>
    <w:rsid w:val="00270398"/>
    <w:rsid w:val="00276B9F"/>
    <w:rsid w:val="00284B94"/>
    <w:rsid w:val="002854A9"/>
    <w:rsid w:val="002B2713"/>
    <w:rsid w:val="002B5001"/>
    <w:rsid w:val="00393194"/>
    <w:rsid w:val="003B7698"/>
    <w:rsid w:val="003F3002"/>
    <w:rsid w:val="00402E07"/>
    <w:rsid w:val="004159B0"/>
    <w:rsid w:val="004278A5"/>
    <w:rsid w:val="004A1B55"/>
    <w:rsid w:val="004F36B3"/>
    <w:rsid w:val="0052436F"/>
    <w:rsid w:val="00545CB3"/>
    <w:rsid w:val="00547D84"/>
    <w:rsid w:val="005F240F"/>
    <w:rsid w:val="0061073C"/>
    <w:rsid w:val="00637034"/>
    <w:rsid w:val="00672F81"/>
    <w:rsid w:val="006A105A"/>
    <w:rsid w:val="006D6BAC"/>
    <w:rsid w:val="00713BBA"/>
    <w:rsid w:val="00761717"/>
    <w:rsid w:val="007C4301"/>
    <w:rsid w:val="007C4CCF"/>
    <w:rsid w:val="007E0E2C"/>
    <w:rsid w:val="00822EDE"/>
    <w:rsid w:val="00851E66"/>
    <w:rsid w:val="00852BF8"/>
    <w:rsid w:val="00854CFC"/>
    <w:rsid w:val="00863F18"/>
    <w:rsid w:val="00885E4F"/>
    <w:rsid w:val="00896C36"/>
    <w:rsid w:val="008B1F71"/>
    <w:rsid w:val="008D5803"/>
    <w:rsid w:val="008D5F98"/>
    <w:rsid w:val="0091711F"/>
    <w:rsid w:val="00930DB0"/>
    <w:rsid w:val="0093321C"/>
    <w:rsid w:val="00955F93"/>
    <w:rsid w:val="00961DD5"/>
    <w:rsid w:val="00963389"/>
    <w:rsid w:val="00990086"/>
    <w:rsid w:val="009E126E"/>
    <w:rsid w:val="009E202D"/>
    <w:rsid w:val="00A4236E"/>
    <w:rsid w:val="00A6246E"/>
    <w:rsid w:val="00AA6DDA"/>
    <w:rsid w:val="00AB26DD"/>
    <w:rsid w:val="00AC0CE0"/>
    <w:rsid w:val="00AD1BCF"/>
    <w:rsid w:val="00AF7E16"/>
    <w:rsid w:val="00B32F4E"/>
    <w:rsid w:val="00B536A9"/>
    <w:rsid w:val="00B97462"/>
    <w:rsid w:val="00BA5715"/>
    <w:rsid w:val="00BC5232"/>
    <w:rsid w:val="00BF5BA1"/>
    <w:rsid w:val="00BF5F4D"/>
    <w:rsid w:val="00BF6772"/>
    <w:rsid w:val="00C027AE"/>
    <w:rsid w:val="00C0373C"/>
    <w:rsid w:val="00C43D44"/>
    <w:rsid w:val="00C671BF"/>
    <w:rsid w:val="00C90253"/>
    <w:rsid w:val="00CC7D36"/>
    <w:rsid w:val="00D004F7"/>
    <w:rsid w:val="00D15C10"/>
    <w:rsid w:val="00D24CEC"/>
    <w:rsid w:val="00D30E6F"/>
    <w:rsid w:val="00D34B10"/>
    <w:rsid w:val="00D57819"/>
    <w:rsid w:val="00D665E8"/>
    <w:rsid w:val="00D77CA2"/>
    <w:rsid w:val="00DB606D"/>
    <w:rsid w:val="00DD3063"/>
    <w:rsid w:val="00E21E08"/>
    <w:rsid w:val="00E41DC8"/>
    <w:rsid w:val="00E45A6B"/>
    <w:rsid w:val="00E52E92"/>
    <w:rsid w:val="00E822A2"/>
    <w:rsid w:val="00E93400"/>
    <w:rsid w:val="00EB0595"/>
    <w:rsid w:val="00EC578B"/>
    <w:rsid w:val="00EE1B9B"/>
    <w:rsid w:val="00F005E1"/>
    <w:rsid w:val="00F267EF"/>
    <w:rsid w:val="00F36A51"/>
    <w:rsid w:val="00F36B65"/>
    <w:rsid w:val="00F63906"/>
    <w:rsid w:val="00F8270D"/>
    <w:rsid w:val="00F8274E"/>
    <w:rsid w:val="00FA2A83"/>
    <w:rsid w:val="00FA7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0BA30B0"/>
  <w15:docId w15:val="{C27D20F3-FF51-4E6A-87B7-8323931B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7D84"/>
    <w:pPr>
      <w:tabs>
        <w:tab w:val="center" w:pos="4252"/>
        <w:tab w:val="right" w:pos="8504"/>
      </w:tabs>
      <w:snapToGrid w:val="0"/>
    </w:pPr>
  </w:style>
  <w:style w:type="character" w:customStyle="1" w:styleId="a4">
    <w:name w:val="ヘッダー (文字)"/>
    <w:basedOn w:val="a0"/>
    <w:link w:val="a3"/>
    <w:uiPriority w:val="99"/>
    <w:rsid w:val="00547D84"/>
  </w:style>
  <w:style w:type="paragraph" w:styleId="a5">
    <w:name w:val="footer"/>
    <w:basedOn w:val="a"/>
    <w:link w:val="a6"/>
    <w:uiPriority w:val="99"/>
    <w:unhideWhenUsed/>
    <w:rsid w:val="00547D84"/>
    <w:pPr>
      <w:tabs>
        <w:tab w:val="center" w:pos="4252"/>
        <w:tab w:val="right" w:pos="8504"/>
      </w:tabs>
      <w:snapToGrid w:val="0"/>
    </w:pPr>
  </w:style>
  <w:style w:type="character" w:customStyle="1" w:styleId="a6">
    <w:name w:val="フッター (文字)"/>
    <w:basedOn w:val="a0"/>
    <w:link w:val="a5"/>
    <w:uiPriority w:val="99"/>
    <w:rsid w:val="00547D84"/>
  </w:style>
  <w:style w:type="paragraph" w:styleId="a7">
    <w:name w:val="Balloon Text"/>
    <w:basedOn w:val="a"/>
    <w:link w:val="a8"/>
    <w:uiPriority w:val="99"/>
    <w:semiHidden/>
    <w:unhideWhenUsed/>
    <w:rsid w:val="00E9340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93400"/>
    <w:rPr>
      <w:rFonts w:asciiTheme="majorHAnsi" w:eastAsiaTheme="majorEastAsia" w:hAnsiTheme="majorHAnsi" w:cstheme="majorBidi"/>
      <w:sz w:val="18"/>
      <w:szCs w:val="18"/>
    </w:rPr>
  </w:style>
  <w:style w:type="character" w:styleId="a9">
    <w:name w:val="annotation reference"/>
    <w:basedOn w:val="a0"/>
    <w:uiPriority w:val="99"/>
    <w:semiHidden/>
    <w:unhideWhenUsed/>
    <w:rsid w:val="00D15C10"/>
    <w:rPr>
      <w:sz w:val="18"/>
      <w:szCs w:val="18"/>
    </w:rPr>
  </w:style>
  <w:style w:type="paragraph" w:styleId="aa">
    <w:name w:val="annotation text"/>
    <w:basedOn w:val="a"/>
    <w:link w:val="ab"/>
    <w:uiPriority w:val="99"/>
    <w:semiHidden/>
    <w:unhideWhenUsed/>
    <w:rsid w:val="00D15C10"/>
    <w:pPr>
      <w:jc w:val="left"/>
    </w:pPr>
  </w:style>
  <w:style w:type="character" w:customStyle="1" w:styleId="ab">
    <w:name w:val="コメント文字列 (文字)"/>
    <w:basedOn w:val="a0"/>
    <w:link w:val="aa"/>
    <w:uiPriority w:val="99"/>
    <w:semiHidden/>
    <w:rsid w:val="00D15C10"/>
  </w:style>
  <w:style w:type="paragraph" w:styleId="ac">
    <w:name w:val="annotation subject"/>
    <w:basedOn w:val="aa"/>
    <w:next w:val="aa"/>
    <w:link w:val="ad"/>
    <w:uiPriority w:val="99"/>
    <w:semiHidden/>
    <w:unhideWhenUsed/>
    <w:rsid w:val="00D15C10"/>
    <w:rPr>
      <w:b/>
      <w:bCs/>
    </w:rPr>
  </w:style>
  <w:style w:type="character" w:customStyle="1" w:styleId="ad">
    <w:name w:val="コメント内容 (文字)"/>
    <w:basedOn w:val="ab"/>
    <w:link w:val="ac"/>
    <w:uiPriority w:val="99"/>
    <w:semiHidden/>
    <w:rsid w:val="00D15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6389">
      <w:bodyDiv w:val="1"/>
      <w:marLeft w:val="0"/>
      <w:marRight w:val="0"/>
      <w:marTop w:val="0"/>
      <w:marBottom w:val="0"/>
      <w:divBdr>
        <w:top w:val="none" w:sz="0" w:space="0" w:color="auto"/>
        <w:left w:val="none" w:sz="0" w:space="0" w:color="auto"/>
        <w:bottom w:val="none" w:sz="0" w:space="0" w:color="auto"/>
        <w:right w:val="none" w:sz="0" w:space="0" w:color="auto"/>
      </w:divBdr>
    </w:div>
    <w:div w:id="576136742">
      <w:bodyDiv w:val="1"/>
      <w:marLeft w:val="0"/>
      <w:marRight w:val="0"/>
      <w:marTop w:val="0"/>
      <w:marBottom w:val="0"/>
      <w:divBdr>
        <w:top w:val="none" w:sz="0" w:space="0" w:color="auto"/>
        <w:left w:val="none" w:sz="0" w:space="0" w:color="auto"/>
        <w:bottom w:val="none" w:sz="0" w:space="0" w:color="auto"/>
        <w:right w:val="none" w:sz="0" w:space="0" w:color="auto"/>
      </w:divBdr>
    </w:div>
    <w:div w:id="1615674165">
      <w:bodyDiv w:val="1"/>
      <w:marLeft w:val="0"/>
      <w:marRight w:val="0"/>
      <w:marTop w:val="0"/>
      <w:marBottom w:val="0"/>
      <w:divBdr>
        <w:top w:val="none" w:sz="0" w:space="0" w:color="auto"/>
        <w:left w:val="none" w:sz="0" w:space="0" w:color="auto"/>
        <w:bottom w:val="none" w:sz="0" w:space="0" w:color="auto"/>
        <w:right w:val="none" w:sz="0" w:space="0" w:color="auto"/>
      </w:divBdr>
    </w:div>
    <w:div w:id="171869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2F1F5-8755-47D2-9407-E26B4F944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dc:creator>
  <cp:lastModifiedBy>shokuiku</cp:lastModifiedBy>
  <cp:revision>2</cp:revision>
  <cp:lastPrinted>2023-06-22T09:05:00Z</cp:lastPrinted>
  <dcterms:created xsi:type="dcterms:W3CDTF">2026-10-05T08:07:00Z</dcterms:created>
  <dcterms:modified xsi:type="dcterms:W3CDTF">2026-10-05T08:07:00Z</dcterms:modified>
</cp:coreProperties>
</file>